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28 мая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</w:t>
      </w:r>
      <w:r>
        <w:rPr>
          <w:rStyle w:val="cat-PassportDatagrp-2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постановлению №</w:t>
      </w:r>
      <w:r>
        <w:rPr>
          <w:rFonts w:ascii="Times New Roman" w:eastAsia="Times New Roman" w:hAnsi="Times New Roman" w:cs="Times New Roman"/>
        </w:rPr>
        <w:t>86265557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</w:t>
      </w:r>
      <w:r>
        <w:rPr>
          <w:rFonts w:ascii="Times New Roman" w:eastAsia="Times New Roman" w:hAnsi="Times New Roman" w:cs="Times New Roman"/>
        </w:rPr>
        <w:t>зание в виде штрафа в размере 53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 часов 01 минуту </w:t>
      </w:r>
      <w:r>
        <w:rPr>
          <w:rFonts w:ascii="Times New Roman" w:eastAsia="Times New Roman" w:hAnsi="Times New Roman" w:cs="Times New Roman"/>
        </w:rPr>
        <w:t>28.05.2025</w:t>
      </w:r>
      <w:r>
        <w:rPr>
          <w:rFonts w:ascii="Times New Roman" w:eastAsia="Times New Roman" w:hAnsi="Times New Roman" w:cs="Times New Roman"/>
        </w:rPr>
        <w:t xml:space="preserve"> года, по адресу: </w:t>
      </w:r>
      <w:r>
        <w:rPr>
          <w:rStyle w:val="cat-UserDefinedgrp-35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вину признал, </w:t>
      </w:r>
      <w:r>
        <w:rPr>
          <w:rFonts w:ascii="Times New Roman" w:eastAsia="Times New Roman" w:hAnsi="Times New Roman" w:cs="Times New Roman"/>
        </w:rPr>
        <w:t>в содеянном раскаивался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86№</w:t>
      </w:r>
      <w:r>
        <w:rPr>
          <w:rFonts w:ascii="Times New Roman" w:eastAsia="Times New Roman" w:hAnsi="Times New Roman" w:cs="Times New Roman"/>
        </w:rPr>
        <w:t>498049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86265557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17.03.2025 </w:t>
      </w:r>
      <w:r>
        <w:rPr>
          <w:rFonts w:ascii="Times New Roman" w:eastAsia="Times New Roman" w:hAnsi="Times New Roman" w:cs="Times New Roman"/>
        </w:rPr>
        <w:t>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</w:t>
      </w:r>
      <w:r>
        <w:rPr>
          <w:rFonts w:ascii="Times New Roman" w:eastAsia="Times New Roman" w:hAnsi="Times New Roman" w:cs="Times New Roman"/>
        </w:rPr>
        <w:t>зание в виде штрафа в размере 53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гражданина РФ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административной практики.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 признание вины</w:t>
      </w:r>
      <w:r>
        <w:rPr>
          <w:rFonts w:ascii="Times New Roman" w:eastAsia="Times New Roman" w:hAnsi="Times New Roman" w:cs="Times New Roman"/>
        </w:rPr>
        <w:t>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 xml:space="preserve"> (одна тысяча </w:t>
      </w:r>
      <w:r>
        <w:rPr>
          <w:rFonts w:ascii="Times New Roman" w:eastAsia="Times New Roman" w:hAnsi="Times New Roman" w:cs="Times New Roman"/>
        </w:rPr>
        <w:t>шестьдесят</w:t>
      </w:r>
      <w:r>
        <w:rPr>
          <w:rFonts w:ascii="Times New Roman" w:eastAsia="Times New Roman" w:hAnsi="Times New Roman" w:cs="Times New Roman"/>
        </w:rPr>
        <w:t>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22">
    <w:name w:val="cat-UserDefined grp-3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